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948BD">
        <w:rPr>
          <w:rFonts w:cs="Arial"/>
          <w:sz w:val="20"/>
        </w:rPr>
        <w:t>8D8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0948BD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0948BD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101.601</w:t>
      </w:r>
      <w:r w:rsidR="00166620">
        <w:rPr>
          <w:rFonts w:cs="Arial"/>
          <w:sz w:val="20"/>
        </w:rPr>
        <w:t>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132D2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32D21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221368E9" wp14:editId="5DAC77CD">
            <wp:simplePos x="0" y="0"/>
            <wp:positionH relativeFrom="margin">
              <wp:align>left</wp:align>
            </wp:positionH>
            <wp:positionV relativeFrom="paragraph">
              <wp:posOffset>1374020</wp:posOffset>
            </wp:positionV>
            <wp:extent cx="2491200" cy="1112400"/>
            <wp:effectExtent l="0" t="0" r="444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D2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20A2B11C" wp14:editId="1C7140E3">
            <wp:simplePos x="0" y="0"/>
            <wp:positionH relativeFrom="column">
              <wp:posOffset>-4098</wp:posOffset>
            </wp:positionH>
            <wp:positionV relativeFrom="paragraph">
              <wp:posOffset>2696</wp:posOffset>
            </wp:positionV>
            <wp:extent cx="6480000" cy="1242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712CCE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712CCE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Pr="003F6644" w:rsidRDefault="003201D4" w:rsidP="003F66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566"/>
        <w:rPr>
          <w:sz w:val="18"/>
          <w:szCs w:val="18"/>
        </w:rPr>
      </w:pPr>
    </w:p>
    <w:p w:rsidR="003F6644" w:rsidRPr="003F6644" w:rsidRDefault="003F6644" w:rsidP="003F664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566"/>
        <w:jc w:val="both"/>
        <w:rPr>
          <w:rFonts w:ascii="Arial" w:hAnsi="Arial"/>
          <w:spacing w:val="-3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 will for most C*02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4 will for most C*03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7 will for most C*05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9 will for most C*07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10 will for most C*08 alleles give rise to multiple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12 will for most C*12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17 will for most C*15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25 will for most C*04 alleles give rise to two specific PCR fragments.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pacing w:val="-2"/>
          <w:sz w:val="18"/>
          <w:szCs w:val="18"/>
        </w:rPr>
        <w:t xml:space="preserve">Primer mixes 11, 13 and 29 </w:t>
      </w:r>
      <w:r w:rsidRPr="003F6644">
        <w:rPr>
          <w:rFonts w:ascii="Arial" w:hAnsi="Arial" w:cs="Arial"/>
          <w:sz w:val="18"/>
          <w:szCs w:val="18"/>
        </w:rPr>
        <w:t>may have tendencies of unspecific amplifications</w:t>
      </w:r>
      <w:r w:rsidRPr="003F6644">
        <w:rPr>
          <w:rFonts w:ascii="Arial" w:hAnsi="Arial" w:cs="Arial"/>
          <w:spacing w:val="-2"/>
          <w:sz w:val="18"/>
          <w:szCs w:val="18"/>
        </w:rPr>
        <w:t>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 w:cs="Arial"/>
          <w:sz w:val="18"/>
          <w:szCs w:val="18"/>
        </w:rPr>
      </w:pPr>
      <w:r w:rsidRPr="003F6644">
        <w:rPr>
          <w:rFonts w:ascii="Arial" w:hAnsi="Arial" w:cs="Arial"/>
          <w:spacing w:val="-2"/>
          <w:sz w:val="18"/>
          <w:szCs w:val="18"/>
        </w:rPr>
        <w:t xml:space="preserve">Primer mixes 2, 3, 15, 16, 18, 20, 22, 25, 28 and 30 </w:t>
      </w:r>
      <w:r w:rsidRPr="003F6644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mixes 3, 6, 10, 11 and 18 may give rise to a lower yield of HLA-specific PCR product than the other HLA-C low primer mixes.</w:t>
      </w:r>
    </w:p>
    <w:p w:rsidR="003F6644" w:rsidRPr="003F6644" w:rsidRDefault="003F6644" w:rsidP="003F6644">
      <w:pPr>
        <w:suppressAutoHyphens/>
        <w:ind w:left="426" w:right="566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:rsidR="003F6644" w:rsidRPr="003F6644" w:rsidRDefault="003F6644" w:rsidP="003F66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566"/>
        <w:jc w:val="both"/>
        <w:rPr>
          <w:rFonts w:ascii="Arial" w:hAnsi="Arial" w:cs="Arial"/>
          <w:spacing w:val="-1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 xml:space="preserve">Primer mixes 19 and 22 </w:t>
      </w:r>
      <w:r w:rsidRPr="003F6644">
        <w:rPr>
          <w:rFonts w:ascii="Arial" w:hAnsi="Arial" w:cs="Arial"/>
          <w:spacing w:val="-1"/>
          <w:sz w:val="18"/>
          <w:szCs w:val="18"/>
        </w:rPr>
        <w:t xml:space="preserve">might generate a false band of about 500 base pairs. This band should be disregarded when interpreting HLA-C low resolution </w:t>
      </w:r>
      <w:proofErr w:type="spellStart"/>
      <w:r w:rsidRPr="003F664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3F6644">
        <w:rPr>
          <w:rFonts w:ascii="Arial" w:hAnsi="Arial" w:cs="Arial"/>
          <w:spacing w:val="-1"/>
          <w:sz w:val="18"/>
          <w:szCs w:val="18"/>
        </w:rPr>
        <w:t>.</w:t>
      </w:r>
    </w:p>
    <w:p w:rsidR="003F6644" w:rsidRPr="003F6644" w:rsidRDefault="003F6644" w:rsidP="003F66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566"/>
        <w:rPr>
          <w:rFonts w:ascii="Arial" w:hAnsi="Arial" w:cs="Arial"/>
          <w:spacing w:val="-1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712CCE">
      <w:pPr>
        <w:tabs>
          <w:tab w:val="left" w:pos="3944"/>
        </w:tabs>
      </w:pPr>
    </w:p>
    <w:p w:rsidR="00833B6D" w:rsidRPr="00833B6D" w:rsidRDefault="00833B6D" w:rsidP="00833B6D"/>
    <w:p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6D745B" w:rsidRPr="006D745B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4276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DE758A" w:rsidRDefault="006D745B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6D745B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514000"/>
            <wp:effectExtent l="0" t="0" r="2540" b="190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:rsidR="00712CCE" w:rsidRDefault="006D745B" w:rsidP="00712CCE">
      <w:pPr>
        <w:ind w:right="-143"/>
        <w:jc w:val="both"/>
        <w:rPr>
          <w:sz w:val="18"/>
          <w:szCs w:val="18"/>
        </w:rPr>
      </w:pPr>
      <w:r w:rsidRPr="006D745B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5212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E18" w:rsidRPr="00DE758A">
        <w:rPr>
          <w:sz w:val="18"/>
          <w:szCs w:val="18"/>
        </w:rPr>
        <w:br w:type="page"/>
      </w:r>
      <w:r w:rsidR="00926E18">
        <w:rPr>
          <w:sz w:val="18"/>
          <w:szCs w:val="18"/>
        </w:rPr>
        <w:br w:type="page"/>
      </w:r>
      <w:r w:rsidR="00473333" w:rsidRPr="00473333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388000"/>
            <wp:effectExtent l="0" t="0" r="254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6D745B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D745B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4276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F3570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35702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434800"/>
            <wp:effectExtent l="0" t="0" r="2540" b="444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4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F3570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GoBack"/>
      <w:r w:rsidRPr="00F35702"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</wp:posOffset>
            </wp:positionV>
            <wp:extent cx="6570000" cy="85212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73333" w:rsidRDefault="00A71F4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71F4D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8269200"/>
            <wp:effectExtent l="0" t="0" r="2540" b="0"/>
            <wp:wrapSquare wrapText="bothSides"/>
            <wp:docPr id="229" name="Bildobjekt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F4D" w:rsidRDefault="00A71F4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71F4D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6174000"/>
            <wp:effectExtent l="0" t="0" r="2540" b="0"/>
            <wp:wrapSquare wrapText="bothSides"/>
            <wp:docPr id="226" name="Bildobjekt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61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F4D" w:rsidRDefault="00A71F4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4E12DA" w:rsidRPr="00712CCE" w:rsidRDefault="004E12DA" w:rsidP="00712CCE">
      <w:pPr>
        <w:ind w:right="-143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A71F4D">
        <w:rPr>
          <w:rFonts w:ascii="Arial" w:hAnsi="Arial" w:cs="Arial"/>
          <w:spacing w:val="-3"/>
          <w:sz w:val="18"/>
          <w:szCs w:val="18"/>
        </w:rPr>
        <w:t>ed on the IMGT/HLA web page 2016</w:t>
      </w:r>
      <w:r w:rsidR="006F59F5" w:rsidRPr="00712CCE">
        <w:rPr>
          <w:rFonts w:ascii="Arial" w:hAnsi="Arial" w:cs="Arial"/>
          <w:spacing w:val="-3"/>
          <w:sz w:val="18"/>
          <w:szCs w:val="18"/>
        </w:rPr>
        <w:t>-January-19, release</w:t>
      </w:r>
      <w:r w:rsidR="00A71F4D">
        <w:rPr>
          <w:rFonts w:ascii="Arial" w:hAnsi="Arial" w:cs="Arial"/>
          <w:spacing w:val="-3"/>
          <w:sz w:val="18"/>
          <w:szCs w:val="18"/>
        </w:rPr>
        <w:t xml:space="preserve"> 3.23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3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:rsidR="004E12DA" w:rsidRPr="00712CCE" w:rsidRDefault="004E12DA" w:rsidP="004E12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712CC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2CC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2CC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712CC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2CCE">
        <w:rPr>
          <w:rFonts w:cs="Arial"/>
          <w:spacing w:val="-3"/>
          <w:sz w:val="18"/>
          <w:szCs w:val="18"/>
        </w:rPr>
        <w:t>.</w:t>
      </w:r>
    </w:p>
    <w:p w:rsidR="00712CCE" w:rsidRPr="00712CCE" w:rsidRDefault="00712CCE" w:rsidP="00712CC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pacing w:val="-1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712CCE">
        <w:rPr>
          <w:rFonts w:ascii="Arial" w:hAnsi="Arial" w:cs="Arial"/>
          <w:spacing w:val="-1"/>
          <w:sz w:val="18"/>
          <w:szCs w:val="18"/>
        </w:rPr>
        <w:t>The C</w:t>
      </w:r>
      <w:r w:rsidRPr="00712CCE">
        <w:rPr>
          <w:rFonts w:ascii="Arial" w:hAnsi="Arial" w:cs="Arial"/>
          <w:spacing w:val="-3"/>
          <w:sz w:val="18"/>
          <w:szCs w:val="18"/>
        </w:rPr>
        <w:t>*14:06, 14:09, 14:28:01-14:28:0</w:t>
      </w:r>
      <w:r w:rsidR="006D745B">
        <w:rPr>
          <w:rFonts w:ascii="Arial" w:hAnsi="Arial" w:cs="Arial"/>
          <w:spacing w:val="-3"/>
          <w:sz w:val="18"/>
          <w:szCs w:val="18"/>
        </w:rPr>
        <w:t xml:space="preserve">2 and 14:63 and the A*30:62, </w:t>
      </w:r>
      <w:r w:rsidRPr="00712CCE">
        <w:rPr>
          <w:rFonts w:ascii="Arial" w:hAnsi="Arial" w:cs="Arial"/>
          <w:spacing w:val="-3"/>
          <w:sz w:val="18"/>
          <w:szCs w:val="18"/>
        </w:rPr>
        <w:t>B*35:252</w:t>
      </w:r>
      <w:r w:rsidR="006D745B">
        <w:rPr>
          <w:rFonts w:ascii="Arial" w:hAnsi="Arial" w:cs="Arial"/>
          <w:spacing w:val="-3"/>
          <w:sz w:val="18"/>
          <w:szCs w:val="18"/>
        </w:rPr>
        <w:t xml:space="preserve"> and B*39:114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 </w:t>
      </w:r>
      <w:r w:rsidRPr="00712CCE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 by the HLA-B low primer set.</w:t>
      </w:r>
    </w:p>
    <w:p w:rsidR="00416D24" w:rsidRPr="00416D24" w:rsidRDefault="00416D24" w:rsidP="00416D2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416D24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416D24">
        <w:rPr>
          <w:rFonts w:ascii="Arial" w:hAnsi="Arial" w:cs="Arial"/>
          <w:spacing w:val="-2"/>
          <w:sz w:val="18"/>
          <w:szCs w:val="18"/>
        </w:rPr>
        <w:t>’,  might be weakly amplified.</w:t>
      </w:r>
    </w:p>
    <w:p w:rsidR="00416D24" w:rsidRPr="00416D24" w:rsidRDefault="00416D24" w:rsidP="00416D2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97691C" w:rsidRPr="0097691C" w:rsidRDefault="0097691C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97691C" w:rsidRPr="0097691C" w:rsidSect="00D2424B">
      <w:headerReference w:type="default" r:id="rId25"/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E4" w:rsidRDefault="00F90CE4">
      <w:r>
        <w:separator/>
      </w:r>
    </w:p>
  </w:endnote>
  <w:endnote w:type="continuationSeparator" w:id="0">
    <w:p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F35702">
      <w:rPr>
        <w:rFonts w:ascii="Arial" w:hAnsi="Arial"/>
        <w:noProof/>
      </w:rPr>
      <w:t>11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F35702">
      <w:rPr>
        <w:rFonts w:ascii="Arial" w:hAnsi="Arial"/>
        <w:noProof/>
      </w:rPr>
      <w:t>11</w:t>
    </w:r>
    <w:r w:rsidR="00D2424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E4" w:rsidRDefault="00F90CE4">
      <w:r>
        <w:separator/>
      </w:r>
    </w:p>
  </w:footnote>
  <w:footnote w:type="continuationSeparator" w:id="0">
    <w:p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8BD" w:rsidRDefault="000948BD" w:rsidP="000948BD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A864F6" wp14:editId="1D362283">
              <wp:simplePos x="0" y="0"/>
              <wp:positionH relativeFrom="column">
                <wp:posOffset>987629</wp:posOffset>
              </wp:positionH>
              <wp:positionV relativeFrom="paragraph">
                <wp:posOffset>-144983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864F6" id="Rektangel 2" o:spid="_x0000_s1026" style="position:absolute;margin-left:77.75pt;margin-top:-11.4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08C8EBA1" wp14:editId="1F042FBF">
          <wp:simplePos x="0" y="0"/>
          <wp:positionH relativeFrom="column">
            <wp:posOffset>-260350</wp:posOffset>
          </wp:positionH>
          <wp:positionV relativeFrom="paragraph">
            <wp:posOffset>-85725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E5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D5F634" wp14:editId="0552DD7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5F6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 xml:space="preserve">            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:rsidR="00D06B65" w:rsidRPr="000948BD" w:rsidRDefault="006A403C" w:rsidP="000948BD">
    <w:r>
      <w:rPr>
        <w:rFonts w:ascii="Arial" w:hAnsi="Arial" w:cs="Arial"/>
        <w:sz w:val="20"/>
        <w:szCs w:val="20"/>
      </w:rPr>
      <w:t>May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 w:rsidR="000948BD">
      <w:rPr>
        <w:rFonts w:ascii="Arial" w:hAnsi="Arial" w:cs="Arial"/>
        <w:sz w:val="20"/>
        <w:szCs w:val="20"/>
      </w:rPr>
      <w:t>6</w:t>
    </w:r>
    <w:r w:rsidR="00513405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  <w:t xml:space="preserve">          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>01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166620">
      <w:rPr>
        <w:rFonts w:ascii="Arial" w:hAnsi="Arial" w:cs="Arial"/>
        <w:b/>
        <w:sz w:val="20"/>
        <w:szCs w:val="20"/>
      </w:rPr>
      <w:t>24/12 -24</w:t>
    </w:r>
    <w:r w:rsidR="00BE77E4" w:rsidRPr="00BE77E4">
      <w:rPr>
        <w:rFonts w:ascii="Arial" w:hAnsi="Arial" w:cs="Arial"/>
        <w:b/>
        <w:sz w:val="20"/>
        <w:szCs w:val="20"/>
      </w:rPr>
      <w:t>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</w:t>
    </w:r>
    <w:r w:rsidR="00132D21">
      <w:rPr>
        <w:rFonts w:ascii="Arial" w:hAnsi="Arial" w:cs="Arial"/>
        <w:b/>
        <w:sz w:val="20"/>
        <w:szCs w:val="20"/>
      </w:rPr>
      <w:t>8D8</w:t>
    </w:r>
    <w:r w:rsidR="00835452" w:rsidRPr="00166620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A2" w:rsidRPr="00BE77E4" w:rsidRDefault="00DE758A" w:rsidP="00DE758A">
    <w:pPr>
      <w:ind w:left="1440" w:firstLine="720"/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 wp14:anchorId="0FAD32E5" wp14:editId="02863D22">
          <wp:simplePos x="0" y="0"/>
          <wp:positionH relativeFrom="column">
            <wp:posOffset>-27305</wp:posOffset>
          </wp:positionH>
          <wp:positionV relativeFrom="paragraph">
            <wp:posOffset>-73133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E56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6E8B2" wp14:editId="4879CBBB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A2" w:rsidRPr="00F66008" w:rsidRDefault="009175A2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6E8B2" id="_x0000_s1028" style="position:absolute;left:0;text-align:left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9175A2" w:rsidRPr="00F66008" w:rsidRDefault="009175A2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9C1E5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</w:t>
    </w:r>
    <w:r w:rsidR="009175A2" w:rsidRPr="00BE77E4">
      <w:rPr>
        <w:rFonts w:ascii="Arial" w:hAnsi="Arial" w:cs="Arial"/>
        <w:b/>
        <w:sz w:val="20"/>
        <w:szCs w:val="20"/>
      </w:rPr>
      <w:t>HLA-</w:t>
    </w:r>
    <w:r w:rsidR="00166620">
      <w:rPr>
        <w:rFonts w:ascii="Arial" w:hAnsi="Arial" w:cs="Arial"/>
        <w:b/>
        <w:sz w:val="20"/>
        <w:szCs w:val="20"/>
      </w:rPr>
      <w:t>C</w:t>
    </w:r>
    <w:r w:rsidR="009175A2" w:rsidRPr="00BE77E4">
      <w:rPr>
        <w:rFonts w:ascii="Arial" w:hAnsi="Arial" w:cs="Arial"/>
        <w:b/>
        <w:sz w:val="20"/>
        <w:szCs w:val="20"/>
      </w:rPr>
      <w:t xml:space="preserve"> low resolution </w:t>
    </w:r>
  </w:p>
  <w:p w:rsidR="009175A2" w:rsidRPr="00BE77E4" w:rsidRDefault="006A403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9175A2" w:rsidRPr="00BE77E4">
      <w:rPr>
        <w:rFonts w:ascii="Arial" w:hAnsi="Arial" w:cs="Arial"/>
        <w:sz w:val="20"/>
        <w:szCs w:val="20"/>
      </w:rPr>
      <w:t xml:space="preserve"> 201</w:t>
    </w:r>
    <w:r w:rsidR="00DE758A">
      <w:rPr>
        <w:rFonts w:ascii="Arial" w:hAnsi="Arial" w:cs="Arial"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ab/>
      <w:t>101.601</w:t>
    </w:r>
    <w:r w:rsidR="00166620">
      <w:rPr>
        <w:rFonts w:ascii="Arial" w:hAnsi="Arial" w:cs="Arial"/>
        <w:b/>
        <w:sz w:val="20"/>
        <w:szCs w:val="20"/>
      </w:rPr>
      <w:t>-24/12 -24</w:t>
    </w:r>
    <w:r w:rsidR="009175A2" w:rsidRPr="00BE77E4">
      <w:rPr>
        <w:rFonts w:ascii="Arial" w:hAnsi="Arial" w:cs="Arial"/>
        <w:b/>
        <w:sz w:val="20"/>
        <w:szCs w:val="20"/>
      </w:rPr>
      <w:t>u/12u</w:t>
    </w:r>
  </w:p>
  <w:p w:rsidR="009175A2" w:rsidRPr="00F867C3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867C3"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DE758A">
      <w:rPr>
        <w:rFonts w:ascii="Arial" w:hAnsi="Arial" w:cs="Arial"/>
        <w:b/>
        <w:sz w:val="20"/>
        <w:szCs w:val="20"/>
      </w:rPr>
      <w:t xml:space="preserve">    </w:t>
    </w:r>
    <w:r w:rsidRPr="00F867C3">
      <w:rPr>
        <w:rFonts w:ascii="Arial" w:hAnsi="Arial" w:cs="Arial"/>
        <w:b/>
        <w:sz w:val="20"/>
        <w:szCs w:val="20"/>
      </w:rPr>
      <w:t xml:space="preserve"> </w:t>
    </w:r>
    <w:r w:rsidR="00DE758A">
      <w:rPr>
        <w:rFonts w:ascii="Arial" w:hAnsi="Arial" w:cs="Arial"/>
        <w:b/>
        <w:sz w:val="20"/>
        <w:szCs w:val="20"/>
      </w:rPr>
      <w:t>8D8</w:t>
    </w:r>
    <w:r w:rsidRPr="00F867C3">
      <w:rPr>
        <w:rFonts w:ascii="Arial" w:hAnsi="Arial" w:cs="Arial"/>
        <w:b/>
        <w:sz w:val="20"/>
        <w:szCs w:val="20"/>
      </w:rPr>
      <w:t xml:space="preserve"> </w:t>
    </w:r>
  </w:p>
  <w:p w:rsidR="009175A2" w:rsidRPr="00F867C3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F867C3">
      <w:rPr>
        <w:rFonts w:ascii="Arial" w:hAnsi="Arial" w:cs="Arial"/>
        <w:b/>
        <w:sz w:val="20"/>
        <w:szCs w:val="20"/>
      </w:rPr>
      <w:tab/>
    </w:r>
    <w:r w:rsidR="00DE758A">
      <w:rPr>
        <w:rFonts w:ascii="Arial" w:hAnsi="Arial" w:cs="Arial"/>
        <w:b/>
        <w:sz w:val="20"/>
        <w:szCs w:val="20"/>
      </w:rPr>
      <w:t xml:space="preserve">  </w:t>
    </w:r>
    <w:r w:rsidRPr="00F867C3">
      <w:rPr>
        <w:rFonts w:ascii="Arial" w:hAnsi="Arial" w:cs="Arial"/>
        <w:b/>
        <w:sz w:val="20"/>
        <w:szCs w:val="20"/>
      </w:rPr>
      <w:t xml:space="preserve">Worksheet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5E00"/>
    <w:rsid w:val="000948BD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434F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3F6644"/>
    <w:rsid w:val="00402C50"/>
    <w:rsid w:val="00416D24"/>
    <w:rsid w:val="00440FFA"/>
    <w:rsid w:val="00450478"/>
    <w:rsid w:val="004637DE"/>
    <w:rsid w:val="00471F00"/>
    <w:rsid w:val="00473333"/>
    <w:rsid w:val="00481119"/>
    <w:rsid w:val="00486CFF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A1B"/>
    <w:rsid w:val="005D23D0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A403C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12CCE"/>
    <w:rsid w:val="00734CF1"/>
    <w:rsid w:val="00735572"/>
    <w:rsid w:val="0075152E"/>
    <w:rsid w:val="00752213"/>
    <w:rsid w:val="0075310A"/>
    <w:rsid w:val="0075468C"/>
    <w:rsid w:val="007713C6"/>
    <w:rsid w:val="00785012"/>
    <w:rsid w:val="00790970"/>
    <w:rsid w:val="0079135B"/>
    <w:rsid w:val="00796E2D"/>
    <w:rsid w:val="007A1CE6"/>
    <w:rsid w:val="007C0077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634B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3240"/>
    <w:rsid w:val="00F35702"/>
    <w:rsid w:val="00F479C2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F6B6-F0D8-4C65-A17E-EB2A873A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478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3324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2016-05-13T13:18:00Z</cp:lastPrinted>
  <dcterms:created xsi:type="dcterms:W3CDTF">2016-05-13T08:53:00Z</dcterms:created>
  <dcterms:modified xsi:type="dcterms:W3CDTF">2016-05-16T14:01:00Z</dcterms:modified>
</cp:coreProperties>
</file>